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CF" w:rsidRPr="00401F05" w:rsidRDefault="001437CF" w:rsidP="001437CF">
      <w:pPr>
        <w:spacing w:line="240" w:lineRule="auto"/>
        <w:rPr>
          <w:rFonts w:ascii="Arial" w:eastAsia="Arial Unicode MS" w:hAnsi="Arial" w:cs="Arial"/>
        </w:rPr>
      </w:pPr>
      <w:bookmarkStart w:id="0" w:name="_GoBack"/>
      <w:bookmarkEnd w:id="0"/>
    </w:p>
    <w:p w:rsidR="001437CF" w:rsidRPr="00401F05" w:rsidRDefault="001437CF" w:rsidP="001437CF">
      <w:pPr>
        <w:spacing w:line="240" w:lineRule="auto"/>
        <w:rPr>
          <w:rFonts w:ascii="Arial" w:eastAsia="Arial Unicode MS" w:hAnsi="Arial" w:cs="Arial"/>
        </w:rPr>
      </w:pPr>
      <w:r w:rsidRPr="00401F05">
        <w:rPr>
          <w:rFonts w:ascii="Arial" w:eastAsia="Arial Unicode MS" w:hAnsi="Arial" w:cs="Arial"/>
        </w:rPr>
        <w:t>Kunst in het Dorp 2012</w:t>
      </w:r>
    </w:p>
    <w:p w:rsidR="001437CF" w:rsidRPr="00401F05" w:rsidRDefault="001437CF" w:rsidP="001437CF">
      <w:pPr>
        <w:spacing w:after="0" w:line="240" w:lineRule="auto"/>
        <w:rPr>
          <w:rFonts w:ascii="Arial" w:eastAsia="Arial Unicode MS" w:hAnsi="Arial" w:cs="Arial"/>
        </w:rPr>
      </w:pPr>
      <w:r w:rsidRPr="00401F05">
        <w:rPr>
          <w:rFonts w:ascii="Arial" w:eastAsia="Arial Unicode MS" w:hAnsi="Arial" w:cs="Arial"/>
        </w:rPr>
        <w:t>Kunst in het Dorp wordt voor de elfde keer georganiseerd  in het o.c</w:t>
      </w:r>
      <w:r w:rsidR="00637381" w:rsidRPr="00401F05">
        <w:rPr>
          <w:rFonts w:ascii="Arial" w:eastAsia="Arial Unicode MS" w:hAnsi="Arial" w:cs="Arial"/>
        </w:rPr>
        <w:t>,</w:t>
      </w:r>
      <w:r w:rsidRPr="00401F05">
        <w:rPr>
          <w:rFonts w:ascii="Arial" w:eastAsia="Arial Unicode MS" w:hAnsi="Arial" w:cs="Arial"/>
        </w:rPr>
        <w:t xml:space="preserve">  kasteel-klooster</w:t>
      </w:r>
      <w:r w:rsidR="008F7FB3" w:rsidRPr="00401F05">
        <w:rPr>
          <w:rFonts w:ascii="Arial" w:eastAsia="Arial Unicode MS" w:hAnsi="Arial" w:cs="Arial"/>
        </w:rPr>
        <w:t>,</w:t>
      </w:r>
      <w:r w:rsidRPr="00401F05">
        <w:rPr>
          <w:rFonts w:ascii="Arial" w:eastAsia="Arial Unicode MS" w:hAnsi="Arial" w:cs="Arial"/>
        </w:rPr>
        <w:t xml:space="preserve"> Ter Loo, Kareelstraat 21, 1674 Bellingen</w:t>
      </w:r>
    </w:p>
    <w:p w:rsidR="001437CF" w:rsidRPr="00401F05" w:rsidRDefault="001437CF" w:rsidP="001437CF">
      <w:pPr>
        <w:spacing w:line="240" w:lineRule="auto"/>
        <w:rPr>
          <w:rFonts w:ascii="Arial" w:eastAsia="Arial Unicode MS" w:hAnsi="Arial" w:cs="Arial"/>
        </w:rPr>
      </w:pPr>
      <w:r w:rsidRPr="00401F05">
        <w:rPr>
          <w:rFonts w:ascii="Arial" w:eastAsia="Arial Unicode MS" w:hAnsi="Arial" w:cs="Arial"/>
        </w:rPr>
        <w:t xml:space="preserve">Deze multidisciplinaire tentoonstelling stimuleert de confrontatie tussen beginnende en gevorderde kunstenaars. Dit forum wordt georganiseerd in het ontmoetingscentrum Ter Loo waar de deelnemers hun kunstwerken integreren in de verschillende ruimtes, locaties en de tuin van dit  voormalige kasteel-klooster. De artiesten brengen niet alleen klassieke beeldende kunstvormen maar ook installaties, totaal concepten in mixed media, natuurelementen of alternatieve materialen.  </w:t>
      </w:r>
      <w:r w:rsidRPr="00401F05">
        <w:rPr>
          <w:rFonts w:ascii="Arial" w:eastAsia="Times New Roman" w:hAnsi="Arial" w:cs="Arial"/>
        </w:rPr>
        <w:t>Dit unieke kader biedt tal van verborgen en open ruimtes, waar het werk van kunstenaars tot zijn recht komt. In en rond deze site krijgen een vijfentwintigtal kunstenaars een platform om hun werk naar buiten te brengen. Zij kiezen grotendeels zelf de ruimtes waarbinnen hun werk geintegreerd en getoond kan worden. Werk dat ontstaan is binnen een groot aanbod van disciplines zoals beeldhouwwerk, schilderijen, tekeningen, keramiek, fotografie</w:t>
      </w:r>
      <w:r w:rsidRPr="00401F05">
        <w:rPr>
          <w:rFonts w:ascii="Arial" w:hAnsi="Arial" w:cs="Arial"/>
        </w:rPr>
        <w:t xml:space="preserve">, video, </w:t>
      </w:r>
      <w:r w:rsidRPr="00401F05">
        <w:rPr>
          <w:rFonts w:ascii="Arial" w:eastAsia="Times New Roman" w:hAnsi="Arial" w:cs="Arial"/>
        </w:rPr>
        <w:t>groenkunst</w:t>
      </w:r>
      <w:r w:rsidRPr="00401F05">
        <w:rPr>
          <w:rFonts w:ascii="Arial" w:hAnsi="Arial" w:cs="Arial"/>
        </w:rPr>
        <w:t xml:space="preserve"> en poëzie.</w:t>
      </w:r>
    </w:p>
    <w:p w:rsidR="001437CF" w:rsidRPr="00401F05" w:rsidRDefault="001437CF" w:rsidP="001437CF">
      <w:pPr>
        <w:spacing w:line="240" w:lineRule="auto"/>
        <w:rPr>
          <w:rFonts w:ascii="Arial" w:hAnsi="Arial" w:cs="Arial"/>
        </w:rPr>
      </w:pPr>
      <w:r w:rsidRPr="00401F05">
        <w:rPr>
          <w:rFonts w:ascii="Arial" w:eastAsia="Arial Unicode MS" w:hAnsi="Arial" w:cs="Arial"/>
        </w:rPr>
        <w:t xml:space="preserve">De openingsreceptie op zaterdag 15 september om  19u30 wordt opgeluisterd door de groep Groove U.  </w:t>
      </w:r>
      <w:r w:rsidRPr="00401F05">
        <w:rPr>
          <w:rFonts w:ascii="Arial" w:hAnsi="Arial" w:cs="Arial"/>
        </w:rPr>
        <w:t xml:space="preserve">Zij brengen jazz, blues en funky nummers. De band is ontstaan uit de muziekschool van Lennik, meer bepaald de afdeling jazz en lichte muziek. </w:t>
      </w:r>
      <w:r w:rsidRPr="00401F05">
        <w:rPr>
          <w:rFonts w:ascii="Arial" w:eastAsia="Arial Unicode MS" w:hAnsi="Arial" w:cs="Arial"/>
        </w:rPr>
        <w:t>Op zondag 16 september om 16u wordt er ook een literair café georganiseerd  in ’t Kelderke van het ontmoetingscentrum. Drie dichters, waaronder Piet Deryckere (Bellingen), dragen gedurende één uur al dan niet eigen werk voor. Er werden twee dichters uitgenodigd die behoren tot de literiaire kring “Mettaal”. Gerda De Preter (Leuven) en Lieve Desmet (Leuven) hebben eigen bundels uitgegeven.</w:t>
      </w:r>
    </w:p>
    <w:p w:rsidR="001437CF" w:rsidRPr="00401F05" w:rsidRDefault="001437CF" w:rsidP="001437CF">
      <w:pPr>
        <w:spacing w:line="240" w:lineRule="auto"/>
        <w:rPr>
          <w:rFonts w:ascii="Arial" w:eastAsia="Arial Unicode MS" w:hAnsi="Arial" w:cs="Arial"/>
          <w:smallCaps/>
        </w:rPr>
      </w:pPr>
      <w:r w:rsidRPr="00401F05">
        <w:rPr>
          <w:rFonts w:ascii="Arial" w:eastAsia="Arial Unicode MS" w:hAnsi="Arial" w:cs="Arial"/>
        </w:rPr>
        <w:t>Volgende kunstenaars nemen deel aan de tentoonstelling:</w:t>
      </w:r>
      <w:r w:rsidRPr="00401F05">
        <w:rPr>
          <w:rFonts w:ascii="Arial" w:eastAsia="Arial Unicode MS" w:hAnsi="Arial" w:cs="Arial"/>
          <w:smallCaps/>
        </w:rPr>
        <w:t xml:space="preserve"> </w:t>
      </w:r>
      <w:r w:rsidR="00704829">
        <w:rPr>
          <w:rFonts w:ascii="Arial" w:eastAsia="Arial Unicode MS" w:hAnsi="Arial" w:cs="Arial"/>
        </w:rPr>
        <w:t xml:space="preserve">Albert Debast, Martine Hennebel, Wilfried Willems, Cecile Prové, </w:t>
      </w:r>
      <w:r w:rsidRPr="00401F05">
        <w:rPr>
          <w:rFonts w:ascii="Arial" w:eastAsia="Arial Unicode MS" w:hAnsi="Arial" w:cs="Arial"/>
        </w:rPr>
        <w:t xml:space="preserve">(beelhouwkunst); Cie Colruyt, Francis Verheylewegen (fotografie); Andy Heyndrickx (groenkunst); Sassafras &amp; Franco, Claude Dendauw, </w:t>
      </w:r>
      <w:r w:rsidRPr="00401F05">
        <w:rPr>
          <w:rFonts w:ascii="Arial" w:hAnsi="Arial" w:cs="Arial"/>
        </w:rPr>
        <w:t>Academie “De Meiboom” (Installaties met mixed media en video); Annemie Smekens, Barbara Kuijken, Frida Van Gucht, Marileine de Rosenbaum, Sylvie Vandeweyer, Lut Vanden Broeck (keramiek); Claudine Bellemans, Grand Foulard, Jef Couck, Nancy Wijns, Peter Troucheau, Tom Feyen, Wim Adriaenssens, Hilde Vanderheyden, Frank De Clercq, Chris Blondeel (Schilder-en tekenkunst); Miriam Ooms, Dollie (Textiel en papier)</w:t>
      </w:r>
    </w:p>
    <w:p w:rsidR="001437CF" w:rsidRPr="00401F05" w:rsidRDefault="001437CF" w:rsidP="001437CF">
      <w:pPr>
        <w:spacing w:after="0" w:line="240" w:lineRule="auto"/>
        <w:rPr>
          <w:rFonts w:ascii="Arial" w:eastAsia="Arial Unicode MS" w:hAnsi="Arial" w:cs="Arial"/>
        </w:rPr>
      </w:pPr>
      <w:r w:rsidRPr="00401F05">
        <w:rPr>
          <w:rFonts w:ascii="Arial" w:eastAsia="Arial Unicode MS" w:hAnsi="Arial" w:cs="Arial"/>
        </w:rPr>
        <w:t>Kunst in het Dorp  vindt plaats op  Zaterdag 15 september (nocturne met openingsreceptie om 19u30 en optreden van Groove U, zondag 16 september  (14u tot 19u met om 16u00 literair café), zaterdag 22 september (nocturne van 18u tot 22u) en zondag 23 september (14u tot 19u)</w:t>
      </w:r>
    </w:p>
    <w:p w:rsidR="001437CF" w:rsidRPr="00401F05" w:rsidRDefault="001437CF" w:rsidP="001437CF">
      <w:pPr>
        <w:spacing w:after="0" w:line="240" w:lineRule="auto"/>
        <w:rPr>
          <w:rFonts w:ascii="Arial" w:eastAsia="Arial Unicode MS" w:hAnsi="Arial" w:cs="Arial"/>
        </w:rPr>
      </w:pPr>
      <w:r w:rsidRPr="00401F05">
        <w:rPr>
          <w:rFonts w:ascii="Arial" w:eastAsia="Arial Unicode MS" w:hAnsi="Arial" w:cs="Arial"/>
        </w:rPr>
        <w:t xml:space="preserve">Er wordt een brochure-catalogus aangeboden en de toegang voor de tentoonstelling is gratis </w:t>
      </w:r>
    </w:p>
    <w:p w:rsidR="001437CF" w:rsidRPr="00401F05" w:rsidRDefault="001437CF" w:rsidP="001437CF">
      <w:pPr>
        <w:spacing w:after="0" w:line="240" w:lineRule="auto"/>
        <w:rPr>
          <w:rFonts w:ascii="Arial" w:eastAsia="Arial Unicode MS" w:hAnsi="Arial" w:cs="Arial"/>
        </w:rPr>
      </w:pPr>
      <w:r w:rsidRPr="00401F05">
        <w:rPr>
          <w:rFonts w:ascii="Arial" w:eastAsia="Arial Unicode MS" w:hAnsi="Arial" w:cs="Arial"/>
        </w:rPr>
        <w:t xml:space="preserve">Kunst in het Dorp wordt georganiseerd in samenwerking met </w:t>
      </w:r>
      <w:r w:rsidR="00401F05" w:rsidRPr="00401F05">
        <w:rPr>
          <w:rFonts w:ascii="Arial" w:eastAsia="Arial Unicode MS" w:hAnsi="Arial" w:cs="Arial"/>
        </w:rPr>
        <w:t>vzw</w:t>
      </w:r>
      <w:r w:rsidRPr="00401F05">
        <w:rPr>
          <w:rFonts w:ascii="Arial" w:eastAsia="Arial Unicode MS" w:hAnsi="Arial" w:cs="Arial"/>
        </w:rPr>
        <w:t xml:space="preserve"> Bellingahaim</w:t>
      </w:r>
      <w:r w:rsidR="00401F05" w:rsidRPr="00401F05">
        <w:rPr>
          <w:rFonts w:ascii="Arial" w:eastAsia="Arial Unicode MS" w:hAnsi="Arial" w:cs="Arial"/>
        </w:rPr>
        <w:t>,</w:t>
      </w:r>
      <w:r w:rsidRPr="00401F05">
        <w:rPr>
          <w:rFonts w:ascii="Arial" w:eastAsia="Arial Unicode MS" w:hAnsi="Arial" w:cs="Arial"/>
        </w:rPr>
        <w:t xml:space="preserve"> Kunst in Pepingen (</w:t>
      </w:r>
      <w:hyperlink r:id="rId5" w:history="1">
        <w:r w:rsidRPr="00401F05">
          <w:rPr>
            <w:rStyle w:val="Hyperlink"/>
            <w:rFonts w:ascii="Arial" w:eastAsia="Arial Unicode MS" w:hAnsi="Arial" w:cs="Arial"/>
            <w:color w:val="auto"/>
          </w:rPr>
          <w:t>www.kunstinpepingen.be</w:t>
        </w:r>
      </w:hyperlink>
      <w:r w:rsidRPr="00401F05">
        <w:rPr>
          <w:rFonts w:ascii="Arial" w:eastAsia="Arial Unicode MS" w:hAnsi="Arial" w:cs="Arial"/>
        </w:rPr>
        <w:t>) en met de steun van de gemeente Pepingen en de Provincie Vlaams-Brabant</w:t>
      </w:r>
    </w:p>
    <w:p w:rsidR="001437CF" w:rsidRPr="00401F05" w:rsidRDefault="001437CF" w:rsidP="001437CF">
      <w:pPr>
        <w:spacing w:after="0" w:line="240" w:lineRule="auto"/>
        <w:rPr>
          <w:rFonts w:ascii="Arial" w:eastAsia="Arial Unicode MS" w:hAnsi="Arial" w:cs="Arial"/>
        </w:rPr>
      </w:pPr>
      <w:r w:rsidRPr="00401F05">
        <w:rPr>
          <w:rFonts w:ascii="Arial" w:eastAsia="Arial Unicode MS" w:hAnsi="Arial" w:cs="Arial"/>
        </w:rPr>
        <w:t xml:space="preserve">Meer informatie op </w:t>
      </w:r>
      <w:hyperlink r:id="rId6" w:history="1">
        <w:r w:rsidRPr="00401F05">
          <w:rPr>
            <w:rStyle w:val="Hyperlink"/>
            <w:rFonts w:ascii="Arial" w:eastAsia="Arial Unicode MS" w:hAnsi="Arial" w:cs="Arial"/>
            <w:color w:val="auto"/>
          </w:rPr>
          <w:t>www.kunstinhetdorp.be</w:t>
        </w:r>
      </w:hyperlink>
      <w:r w:rsidRPr="00401F05">
        <w:rPr>
          <w:rFonts w:ascii="Arial" w:eastAsia="Arial Unicode MS" w:hAnsi="Arial" w:cs="Arial"/>
        </w:rPr>
        <w:t xml:space="preserve"> of  0497411891</w:t>
      </w:r>
    </w:p>
    <w:p w:rsidR="001437CF" w:rsidRPr="00401F05" w:rsidRDefault="001437CF" w:rsidP="001437CF">
      <w:pPr>
        <w:spacing w:after="0" w:line="240" w:lineRule="auto"/>
        <w:rPr>
          <w:rFonts w:ascii="Arial" w:hAnsi="Arial" w:cs="Arial"/>
        </w:rPr>
      </w:pPr>
      <w:r w:rsidRPr="00401F05">
        <w:rPr>
          <w:rFonts w:ascii="Arial" w:hAnsi="Arial" w:cs="Arial"/>
        </w:rPr>
        <w:t>Naast het culturele voedsel is er natuurlijk ook gezorgd voor een hapje en een drankje. Beslist iets om naar uit te kijken.</w:t>
      </w:r>
    </w:p>
    <w:p w:rsidR="001437CF" w:rsidRPr="001437CF" w:rsidRDefault="001437CF" w:rsidP="001437CF">
      <w:pPr>
        <w:spacing w:after="0"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eastAsia="Arial Unicode MS" w:hAnsi="Arial" w:cs="Arial"/>
          <w:u w:val="single"/>
        </w:rPr>
      </w:pPr>
    </w:p>
    <w:p w:rsidR="001437CF" w:rsidRPr="001437CF" w:rsidRDefault="001437CF" w:rsidP="001437CF">
      <w:pPr>
        <w:spacing w:line="240" w:lineRule="auto"/>
        <w:rPr>
          <w:rFonts w:ascii="Arial" w:hAnsi="Arial" w:cs="Arial"/>
        </w:rPr>
      </w:pPr>
    </w:p>
    <w:p w:rsidR="001437CF" w:rsidRPr="001437CF" w:rsidRDefault="001437CF" w:rsidP="001437CF">
      <w:pPr>
        <w:spacing w:line="240" w:lineRule="auto"/>
        <w:rPr>
          <w:rFonts w:ascii="Arial" w:hAnsi="Arial" w:cs="Arial"/>
        </w:rPr>
      </w:pPr>
    </w:p>
    <w:p w:rsidR="00D565E9" w:rsidRPr="001437CF" w:rsidRDefault="00D565E9" w:rsidP="001437CF">
      <w:pPr>
        <w:spacing w:line="240" w:lineRule="auto"/>
        <w:rPr>
          <w:rFonts w:ascii="Arial" w:hAnsi="Arial" w:cs="Arial"/>
        </w:rPr>
      </w:pPr>
    </w:p>
    <w:sectPr w:rsidR="00D565E9" w:rsidRPr="001437CF" w:rsidSect="00EE1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CF"/>
    <w:rsid w:val="001437CF"/>
    <w:rsid w:val="00401F05"/>
    <w:rsid w:val="00637381"/>
    <w:rsid w:val="00704829"/>
    <w:rsid w:val="007E03FE"/>
    <w:rsid w:val="008E107F"/>
    <w:rsid w:val="008F7FB3"/>
    <w:rsid w:val="00A60B38"/>
    <w:rsid w:val="00D565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43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43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nstinhetdorp.be" TargetMode="External"/><Relationship Id="rId5" Type="http://schemas.openxmlformats.org/officeDocument/2006/relationships/hyperlink" Target="http://www.kunstinpepingen.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Franz Cerstelotte</cp:lastModifiedBy>
  <cp:revision>2</cp:revision>
  <dcterms:created xsi:type="dcterms:W3CDTF">2012-08-19T14:52:00Z</dcterms:created>
  <dcterms:modified xsi:type="dcterms:W3CDTF">2012-08-19T14:52:00Z</dcterms:modified>
</cp:coreProperties>
</file>